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6AC6" w:rsidRPr="001D6AC6" w:rsidRDefault="001D6AC6" w:rsidP="001D6AC6">
      <w:pPr>
        <w:jc w:val="right"/>
        <w:rPr>
          <w:rFonts w:ascii="Times New Roman" w:hAnsi="Times New Roman" w:cs="Times New Roman"/>
          <w:i/>
        </w:rPr>
      </w:pPr>
      <w:bookmarkStart w:id="0" w:name="_GoBack"/>
      <w:r w:rsidRPr="001D6AC6">
        <w:rPr>
          <w:rFonts w:ascii="Times New Roman" w:hAnsi="Times New Roman" w:cs="Times New Roman"/>
          <w:i/>
        </w:rPr>
        <w:t>Приложение 13</w:t>
      </w:r>
    </w:p>
    <w:bookmarkEnd w:id="0"/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  <w:r w:rsidRPr="0031072C">
        <w:rPr>
          <w:rFonts w:ascii="Times New Roman" w:hAnsi="Times New Roman" w:cs="Times New Roman"/>
        </w:rPr>
        <w:t>Для проведения основного государственного экзамена по английскому языку (далее - ОГЭ по английскому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</w:t>
      </w: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  <w:r w:rsidRPr="0031072C">
        <w:rPr>
          <w:rFonts w:ascii="Times New Roman" w:hAnsi="Times New Roman" w:cs="Times New Roman"/>
        </w:rPr>
        <w:t>Таблица 7.10</w:t>
      </w: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  <w:r w:rsidRPr="0031072C">
        <w:rPr>
          <w:rFonts w:ascii="Times New Roman" w:hAnsi="Times New Roman" w:cs="Times New Roman"/>
        </w:rPr>
        <w:t>Проверяемые на ОГЭ по английскому языку требования к результатам освоения</w:t>
      </w:r>
      <w:r w:rsidRPr="0031072C">
        <w:rPr>
          <w:rFonts w:ascii="Times New Roman" w:hAnsi="Times New Roman" w:cs="Times New Roman"/>
        </w:rPr>
        <w:br/>
        <w:t>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5"/>
        <w:gridCol w:w="8472"/>
      </w:tblGrid>
      <w:tr w:rsidR="0031072C" w:rsidRPr="0031072C" w:rsidTr="009363E7">
        <w:trPr>
          <w:trHeight w:hRule="exact" w:val="427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Проверяемые требования к предметным результатам базового</w:t>
            </w:r>
          </w:p>
        </w:tc>
      </w:tr>
      <w:tr w:rsidR="0031072C" w:rsidRPr="0031072C" w:rsidTr="009363E7">
        <w:trPr>
          <w:trHeight w:hRule="exact" w:val="4546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проверяемого</w:t>
            </w:r>
          </w:p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требования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уровня освоения основной образовательной программы основного общего образования на основе ФГОС Предметные результаты по учебному предмету «Иностранный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      </w:r>
            <w:proofErr w:type="spellStart"/>
            <w:r w:rsidRPr="0031072C">
              <w:rPr>
                <w:rFonts w:ascii="Times New Roman" w:hAnsi="Times New Roman" w:cs="Times New Roman"/>
              </w:rPr>
              <w:t>сформированность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иноязычной коммуникативной компетенции на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допороговом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уровне в совокупности её составляющих - речевой, языковой, социокультурной, компенсаторной,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метапредметной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(учебно-познавательной) - и должны обеспечивать:</w:t>
            </w:r>
          </w:p>
        </w:tc>
      </w:tr>
      <w:tr w:rsidR="0031072C" w:rsidRPr="0031072C" w:rsidTr="009363E7">
        <w:trPr>
          <w:trHeight w:hRule="exact" w:val="475"/>
          <w:jc w:val="center"/>
        </w:trPr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основными видами речевой деятельности в рамках</w:t>
            </w:r>
          </w:p>
        </w:tc>
      </w:tr>
    </w:tbl>
    <w:p w:rsidR="0031072C" w:rsidRPr="0031072C" w:rsidRDefault="0031072C" w:rsidP="0031072C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00"/>
        <w:gridCol w:w="8760"/>
      </w:tblGrid>
      <w:tr w:rsidR="0031072C" w:rsidRPr="0031072C" w:rsidTr="009363E7">
        <w:trPr>
          <w:trHeight w:hRule="exact" w:val="2726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следующего тематического содержания речи.</w:t>
            </w:r>
          </w:p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Моя семья. Мои друзья. Свободное время современного подростка. 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Говорение</w:t>
            </w:r>
            <w:proofErr w:type="spellEnd"/>
          </w:p>
        </w:tc>
      </w:tr>
      <w:tr w:rsidR="0031072C" w:rsidRPr="0031072C" w:rsidTr="0031072C">
        <w:trPr>
          <w:trHeight w:hRule="exact" w:val="1775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Уметь вести разные виды диалога в стандартных ситуациях общения (диалог этикетного характера, диалог - побуждение к действию, диалог-расспрос, диалог - обмен мнениями, комбинированный диалог) объёмом до 8 реплик со стороны каждого собеседника в рамках тематического содержания речи с вербальными и (или) невербальными опорами или без них, с соблюдением норм речевого этикета, принятых в стране (странах) изучаемого языка</w:t>
            </w:r>
          </w:p>
        </w:tc>
      </w:tr>
      <w:tr w:rsidR="0031072C" w:rsidRPr="0031072C" w:rsidTr="0031072C">
        <w:trPr>
          <w:trHeight w:hRule="exact" w:val="850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Создавать устные связные монологические высказывания (описание (характеристика), повествование (сообщение) объёмом </w:t>
            </w:r>
            <w:r w:rsidRPr="0031072C">
              <w:rPr>
                <w:rStyle w:val="21pt"/>
                <w:rFonts w:eastAsia="Arial Narrow"/>
                <w:sz w:val="24"/>
                <w:szCs w:val="24"/>
              </w:rPr>
              <w:t>10-12</w:t>
            </w:r>
            <w:r w:rsidRPr="0031072C">
              <w:rPr>
                <w:rFonts w:ascii="Times New Roman" w:hAnsi="Times New Roman" w:cs="Times New Roman"/>
              </w:rPr>
              <w:t xml:space="preserve"> фраз с вербальными и (или) невербальными опорами или без них в рамках тематического содержания речи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Передавать основное содержание прочитанного (прослушанного) текста</w:t>
            </w:r>
          </w:p>
        </w:tc>
      </w:tr>
      <w:tr w:rsidR="0031072C" w:rsidRPr="0031072C" w:rsidTr="00DE26C3">
        <w:trPr>
          <w:trHeight w:hRule="exact" w:val="52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Представлять результаты выполненной проектной работы объёмом 10 - 12 фраз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Аудирование</w:t>
            </w:r>
            <w:proofErr w:type="spellEnd"/>
          </w:p>
        </w:tc>
      </w:tr>
      <w:tr w:rsidR="0031072C" w:rsidRPr="0031072C" w:rsidTr="0031072C">
        <w:trPr>
          <w:trHeight w:hRule="exact" w:val="1278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задачи, с пониманием основного содержания текстов</w:t>
            </w:r>
          </w:p>
        </w:tc>
      </w:tr>
      <w:tr w:rsidR="0031072C" w:rsidRPr="0031072C" w:rsidTr="0031072C">
        <w:trPr>
          <w:trHeight w:hRule="exact" w:val="1282"/>
          <w:jc w:val="center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5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Воспринимать на слух и понимать звучащие до 2 минут несложные аутентичные тексты, содержащие отдельные незнакомые слова и неизученные языковые явления, не препятствующие решению коммуникативной задачи, с пониманием нужной (интересующей,</w:t>
            </w:r>
          </w:p>
        </w:tc>
      </w:tr>
    </w:tbl>
    <w:p w:rsidR="0031072C" w:rsidRPr="0031072C" w:rsidRDefault="0031072C" w:rsidP="0031072C">
      <w:pPr>
        <w:framePr w:w="1056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71"/>
        <w:gridCol w:w="8750"/>
      </w:tblGrid>
      <w:tr w:rsidR="0031072C" w:rsidRPr="0031072C" w:rsidTr="009363E7">
        <w:trPr>
          <w:trHeight w:hRule="exact" w:val="466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запрашиваемой информации)</w:t>
            </w:r>
          </w:p>
        </w:tc>
      </w:tr>
      <w:tr w:rsidR="0031072C" w:rsidRPr="0031072C" w:rsidTr="009363E7">
        <w:trPr>
          <w:trHeight w:hRule="exact" w:val="466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Смысловое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чтение</w:t>
            </w:r>
            <w:proofErr w:type="spellEnd"/>
          </w:p>
        </w:tc>
      </w:tr>
      <w:tr w:rsidR="0031072C" w:rsidRPr="0031072C" w:rsidTr="00DE26C3">
        <w:trPr>
          <w:trHeight w:hRule="exact" w:val="1347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Читать про себя и понимать несложные аутентичные тексты разного вида, жанра и стиля объёмом 450 - 500 слов, содержащие незнакомые слова и отдельные неизученные языковые явления, не препятствующие решению коммуникативной задачи, с пониманием основного содержания</w:t>
            </w:r>
          </w:p>
        </w:tc>
      </w:tr>
      <w:tr w:rsidR="0031072C" w:rsidRPr="0031072C" w:rsidTr="00DE26C3">
        <w:trPr>
          <w:trHeight w:hRule="exact" w:val="1564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Читать про себя и понимать несложные аутентичные тексты разного вида, жанра и стиля объёмом 450 - 500 слов, содержащие незнакомые слова и отдельные неизученные языковые явления, не препятствующие решению коммуникативной задачи, с пониманием нужной (интересующей, запрашиваемой информации)</w:t>
            </w:r>
          </w:p>
        </w:tc>
      </w:tr>
      <w:tr w:rsidR="0031072C" w:rsidRPr="0031072C" w:rsidTr="00DE26C3">
        <w:trPr>
          <w:trHeight w:hRule="exact" w:val="1273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Читать про себя и понимать несложные аутентичные тексты разного вида, жанра и стиля объёмом 450 - 500 слов, содержащие незнакомые слова и отдельные неизученные языковые явления, не препятствующие решению коммуникативной задачи, с полным пониманием содержания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Читать про себя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несплошные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тексты (таблицы, диаграммы, схемы) и понимать представленную в них информацию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Письменная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речь</w:t>
            </w:r>
            <w:proofErr w:type="spellEnd"/>
          </w:p>
        </w:tc>
      </w:tr>
      <w:tr w:rsidR="0031072C" w:rsidRPr="0031072C" w:rsidTr="00DE26C3">
        <w:trPr>
          <w:trHeight w:hRule="exact" w:val="900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Заполнять анкеты и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31072C" w:rsidRPr="0031072C" w:rsidTr="009363E7">
        <w:trPr>
          <w:trHeight w:hRule="exact" w:val="1358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Писать электронное сообщение личного характера объёмом 100 - 120 слов, соблюдая речевой этикет, принятый в стране (странах) изучаемого языка</w:t>
            </w:r>
          </w:p>
        </w:tc>
      </w:tr>
      <w:tr w:rsidR="0031072C" w:rsidRPr="0031072C" w:rsidTr="00DE26C3">
        <w:trPr>
          <w:trHeight w:hRule="exact" w:val="1060"/>
          <w:jc w:val="center"/>
        </w:trPr>
        <w:tc>
          <w:tcPr>
            <w:tcW w:w="2371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Создавать небольшие письменные высказывания объёмом 100 - 120 слов с использованием плана, картинки, таблицы и (или) прочитанного (прослушанного) текста</w:t>
            </w:r>
          </w:p>
        </w:tc>
      </w:tr>
      <w:tr w:rsidR="0031072C" w:rsidRPr="0031072C" w:rsidTr="009363E7">
        <w:trPr>
          <w:trHeight w:hRule="exact" w:val="917"/>
          <w:jc w:val="center"/>
        </w:trPr>
        <w:tc>
          <w:tcPr>
            <w:tcW w:w="237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2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Преобразовывать предложенные схематичные модели (таблица, схема) в текстовой вариант представления информации</w:t>
            </w:r>
          </w:p>
        </w:tc>
      </w:tr>
    </w:tbl>
    <w:p w:rsidR="0031072C" w:rsidRPr="0031072C" w:rsidRDefault="0031072C" w:rsidP="0031072C">
      <w:pPr>
        <w:framePr w:w="1112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520"/>
      </w:tblGrid>
      <w:tr w:rsidR="0031072C" w:rsidRPr="0031072C" w:rsidTr="00DE26C3">
        <w:trPr>
          <w:trHeight w:hRule="exact" w:val="57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1.4.5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Представлять результаты выполненной проектной работы объёмом </w:t>
            </w:r>
            <w:r w:rsidRPr="0031072C">
              <w:rPr>
                <w:rStyle w:val="21pt"/>
                <w:rFonts w:eastAsia="Arial Narrow"/>
                <w:sz w:val="24"/>
                <w:szCs w:val="24"/>
              </w:rPr>
              <w:t>100-</w:t>
            </w:r>
            <w:r w:rsidRPr="0031072C">
              <w:rPr>
                <w:rFonts w:ascii="Times New Roman" w:hAnsi="Times New Roman" w:cs="Times New Roman"/>
              </w:rPr>
              <w:t xml:space="preserve"> 120 слов</w:t>
            </w:r>
          </w:p>
        </w:tc>
      </w:tr>
      <w:tr w:rsidR="0031072C" w:rsidRPr="0031072C" w:rsidTr="009363E7">
        <w:trPr>
          <w:trHeight w:hRule="exact" w:val="466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Языковая сторона речи</w:t>
            </w:r>
          </w:p>
        </w:tc>
      </w:tr>
      <w:tr w:rsidR="0031072C" w:rsidRPr="0031072C" w:rsidTr="0031072C">
        <w:trPr>
          <w:trHeight w:hRule="exact" w:val="244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фонетическими навыками (различать на слух и адекватно,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словах; владеть правилами чтения и осмысленно читать вслух небольшие аутентичные тексты объёмом до 120 слов, построенные в основном на изученном языковом материале, с соблюдением правил чтения и соответствующей интонацией)</w:t>
            </w:r>
          </w:p>
        </w:tc>
      </w:tr>
      <w:tr w:rsidR="0031072C" w:rsidRPr="0031072C" w:rsidTr="0031072C">
        <w:trPr>
          <w:trHeight w:hRule="exact" w:val="184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орфографическими навыками (применять правила орфографии в отношении изученного лексико-грамматического материала) и пунктуационными навыками (использовать точку, вопросительный и восклицательный знаки в конце предложения, апостроф, запятую при перечислении; пунктуационно правильно оформлять прямую речь; пунктуационно правильно оформлять электронное сообщение личного характера)</w:t>
            </w:r>
          </w:p>
        </w:tc>
      </w:tr>
      <w:tr w:rsidR="0031072C" w:rsidRPr="0031072C" w:rsidTr="0031072C">
        <w:trPr>
          <w:trHeight w:hRule="exact" w:val="324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6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Знание и понимание основных значений изученных лексических единиц (слова, словосочетания, речевые клише), основных способов словообразования (аффиксация, словосложение, конверсия) и особенностей структуры простых и сложных предложений и различных коммуникативных типов предложений изучаемого иностранного языка; выявление признаков изученных грамматических и лексических явлений по заданным существенным основаниям; овладение логическими операциями по установлению существенного признака классификации, основания для сравнения, а также родовидовых отношений, по группировке понятий по содержанию; овладение техникой дедуктивных и индуктивных умозаключений, в том числе умозаключений по аналогии в отношении грамматики изучаемого языка</w:t>
            </w:r>
          </w:p>
        </w:tc>
      </w:tr>
    </w:tbl>
    <w:p w:rsidR="0031072C" w:rsidRPr="0031072C" w:rsidRDefault="0031072C" w:rsidP="0031072C">
      <w:pPr>
        <w:framePr w:w="1036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515"/>
      </w:tblGrid>
      <w:tr w:rsidR="0031072C" w:rsidRPr="0031072C" w:rsidTr="0031072C">
        <w:trPr>
          <w:trHeight w:hRule="exact" w:val="1433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2.4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навыками употребления в устной и письменной речи не менее 1350 изученных лексических единиц (слов, словосочетаний, речевых клише), включая 500 лексических единиц, освоенных на уровне начального общего образования, образования родственных слов с использованием аффиксации, словосложения, конверсии</w:t>
            </w:r>
          </w:p>
        </w:tc>
      </w:tr>
      <w:tr w:rsidR="0031072C" w:rsidRPr="0031072C" w:rsidTr="0031072C">
        <w:trPr>
          <w:trHeight w:hRule="exact" w:val="1126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</w:t>
            </w:r>
          </w:p>
        </w:tc>
      </w:tr>
      <w:tr w:rsidR="0031072C" w:rsidRPr="0031072C" w:rsidTr="0031072C">
        <w:trPr>
          <w:trHeight w:hRule="exact" w:val="4247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Социокультурные знания и умения</w:t>
            </w:r>
          </w:p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социокультурными знаниями и умениями: знать (понимать)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 (понимать) и использовать в устной и письменной речи наиболее употребительную тематическую фоновую лексику страны (стран) изучаемого языка (основные национальные праздники, проведение досуга, система образования, этикетные особенности посещения гостей, традиции в питании); иметь элементарные представления о различных вариантах изучаемого иностранного языка; иметь базовые знания о социокультурном портрете и культурном наследии родной страны и страны (стран) изучаемого языка; представлять родную страну и культуру на иностранном языке; проявлять уважение к иной культуре и разнообразию культур, соблюдать нормы вежливости в межкультурном общении</w:t>
            </w:r>
          </w:p>
        </w:tc>
      </w:tr>
      <w:tr w:rsidR="0031072C" w:rsidRPr="0031072C" w:rsidTr="0031072C">
        <w:trPr>
          <w:trHeight w:hRule="exact" w:val="1274"/>
          <w:jc w:val="center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Компенсаторные умения</w:t>
            </w:r>
          </w:p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Овладение компенсаторными умениями: использовать при говорении переспрос; при говорении и письме - перифраз (толкование), синонимические средства, описание предмета вместо его названия;</w:t>
            </w:r>
          </w:p>
        </w:tc>
      </w:tr>
    </w:tbl>
    <w:p w:rsidR="0031072C" w:rsidRPr="0031072C" w:rsidRDefault="0031072C" w:rsidP="0031072C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4"/>
        <w:gridCol w:w="8486"/>
      </w:tblGrid>
      <w:tr w:rsidR="0031072C" w:rsidRPr="0031072C" w:rsidTr="009363E7">
        <w:trPr>
          <w:trHeight w:hRule="exact" w:val="926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при чтении и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- языковую, в том числе контекстуальную, догадку</w:t>
            </w:r>
          </w:p>
        </w:tc>
      </w:tr>
      <w:tr w:rsidR="0031072C" w:rsidRPr="0031072C" w:rsidTr="0031072C">
        <w:trPr>
          <w:trHeight w:hRule="exact" w:val="2197"/>
          <w:jc w:val="center"/>
        </w:trPr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Приобретение опыта практической деятельности в повседневной жизни: участвовать в учебно-исследовательской, проектной деятельности предметного и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межпредметного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характера с использованием иноязычных материалов и применением ИКТ; соблюдать правила информационной безопасности в ситуациях повседневной жизни и при работе в сети Интернет; использовать иноязычные словари и справочники, в том числе информационно- справочные системы в электронной форме</w:t>
            </w:r>
          </w:p>
        </w:tc>
      </w:tr>
    </w:tbl>
    <w:p w:rsidR="0031072C" w:rsidRPr="0031072C" w:rsidRDefault="0031072C" w:rsidP="0031072C">
      <w:pPr>
        <w:pStyle w:val="a8"/>
        <w:framePr w:w="1030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31072C">
        <w:rPr>
          <w:sz w:val="24"/>
          <w:szCs w:val="24"/>
        </w:rPr>
        <w:t>Таблица 7.11</w:t>
      </w:r>
    </w:p>
    <w:p w:rsidR="0031072C" w:rsidRPr="0031072C" w:rsidRDefault="0031072C" w:rsidP="0031072C">
      <w:pPr>
        <w:framePr w:w="1030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pStyle w:val="a8"/>
        <w:framePr w:w="10339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31072C">
        <w:rPr>
          <w:sz w:val="24"/>
          <w:szCs w:val="24"/>
        </w:rPr>
        <w:lastRenderedPageBreak/>
        <w:t>Перечень элементов содержания, проверяемых на ОГЭ по английскому языку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9211"/>
      </w:tblGrid>
      <w:tr w:rsidR="0031072C" w:rsidRPr="0031072C" w:rsidTr="009363E7">
        <w:trPr>
          <w:trHeight w:hRule="exact" w:val="48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31072C" w:rsidRPr="0031072C" w:rsidTr="0031072C">
        <w:trPr>
          <w:trHeight w:hRule="exact" w:val="252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Коммуникативные умения</w:t>
            </w:r>
          </w:p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Формирование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речи, указанного во ФГОС ООО.</w:t>
            </w:r>
          </w:p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Моя семья. Мои друзья. Свободное время современного подростка. Здоровый образ жизни. Школа. Мир современных профессий. Окружающий мир. Средства массовой информации и Интернет. Родная страна и страна (страны) изучаемого языка. Выдающиеся люди родной страны и страны (стран) изучаемого языка.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1.1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Говорение</w:t>
            </w:r>
            <w:proofErr w:type="spellEnd"/>
          </w:p>
        </w:tc>
      </w:tr>
      <w:tr w:rsidR="0031072C" w:rsidRPr="0031072C" w:rsidTr="0031072C">
        <w:trPr>
          <w:trHeight w:hRule="exact" w:val="2080"/>
          <w:jc w:val="center"/>
        </w:trPr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9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Диалогическая речь</w:t>
            </w:r>
          </w:p>
          <w:p w:rsidR="0031072C" w:rsidRPr="0031072C" w:rsidRDefault="0031072C" w:rsidP="0031072C">
            <w:pPr>
              <w:framePr w:w="1033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Развитие коммуникативных умений диалогической речи, а именно умений вести различные виды диалогов, в стандартных ситуациях неофициального общения в рамках тематического содержания речи с использованием ключевых слов, речевых ситуаций и (или) иллюстраций, фотографий или без их использования, с соблюдением норм речевого этикета, принятых в стране (странах) изучаемого языка (объём диалога - до 8 реплик со стороны каждого собеседника в рамках комбинированного</w:t>
            </w:r>
          </w:p>
        </w:tc>
      </w:tr>
    </w:tbl>
    <w:p w:rsidR="0031072C" w:rsidRPr="0031072C" w:rsidRDefault="0031072C" w:rsidP="0031072C">
      <w:pPr>
        <w:framePr w:w="1033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9173"/>
      </w:tblGrid>
      <w:tr w:rsidR="0031072C" w:rsidRPr="0031072C" w:rsidTr="009363E7">
        <w:trPr>
          <w:trHeight w:hRule="exact" w:val="92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диалога, до 6 реплик со стороны каждого собеседника в рамках диалога - обмена мнениями)</w:t>
            </w:r>
          </w:p>
        </w:tc>
      </w:tr>
      <w:tr w:rsidR="0031072C" w:rsidRPr="0031072C" w:rsidTr="0031072C">
        <w:trPr>
          <w:trHeight w:hRule="exact" w:val="1219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 этикетного характера: начинать, поддерживать и заканчивать разговор, вежливо переспрашивать, поздравлять с праздником, выражать пожелания и вежливо реагировать на поздравление, выражать благодарность, вежливо соглашаться на предложение и отказываться от предложения собеседника</w:t>
            </w:r>
          </w:p>
        </w:tc>
      </w:tr>
      <w:tr w:rsidR="0031072C" w:rsidRPr="0031072C" w:rsidTr="0031072C">
        <w:trPr>
          <w:trHeight w:hRule="exact" w:val="1277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 - побуждение к действию: обращаться с просьбой, вежливо соглашаться (не соглашаться) выполнить просьбу, приглашать собеседника к совместной деятельности, вежливо соглашаться (не соглашаться) на предложение собеседника, объясняя причину своего решения</w:t>
            </w:r>
          </w:p>
        </w:tc>
      </w:tr>
      <w:tr w:rsidR="0031072C" w:rsidRPr="0031072C" w:rsidTr="0031072C">
        <w:trPr>
          <w:trHeight w:hRule="exact" w:val="128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Диалог-расспрос: сообщать фактическую информацию, отвечая на вопросы разных видов, выражать своё отношение к обсуждаемым фактам и событиям, запрашивать интересующую информацию, переходить с позиции спрашивающего на позицию отвечающего и наоборот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1.1.1.4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Комбинированный диалог, включающий различные виды диалогов (этикетный диалог, диалог - побуждение к действию, диалог-расспрос)</w:t>
            </w:r>
          </w:p>
        </w:tc>
      </w:tr>
      <w:tr w:rsidR="0031072C" w:rsidRPr="0031072C" w:rsidTr="0031072C">
        <w:trPr>
          <w:trHeight w:hRule="exact" w:val="134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1.1.1.5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Диалог - обмен мнениями: выражать свою точку зрения и обосновывать её, высказывать своё согласие (несогласие) с точкой зрения собеседника, выражать сомнение, давать эмоциональную оценку обсуждаемым событиям: восхищение, удивление, радость, огорчение и другое</w:t>
            </w:r>
          </w:p>
        </w:tc>
      </w:tr>
      <w:tr w:rsidR="0031072C" w:rsidRPr="0031072C" w:rsidTr="0031072C">
        <w:trPr>
          <w:trHeight w:hRule="exact" w:val="1949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Монологическая речь</w:t>
            </w:r>
          </w:p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Развитие коммуникативных умений монологической речи: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вопросов, ключевых слов, плана и (или) иллюстрации, фотографии, таблицы или без их использования (объём монологического высказывания - 10 - 12 фраз)</w:t>
            </w:r>
          </w:p>
        </w:tc>
      </w:tr>
      <w:tr w:rsidR="0031072C" w:rsidRPr="0031072C" w:rsidTr="009363E7">
        <w:trPr>
          <w:trHeight w:hRule="exact" w:val="92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Описание (предмета, местности, внешности и одежды человека), в том числе характеристика (черты характера реального человека</w:t>
            </w:r>
          </w:p>
        </w:tc>
      </w:tr>
    </w:tbl>
    <w:p w:rsidR="0031072C" w:rsidRPr="0031072C" w:rsidRDefault="0031072C" w:rsidP="0031072C">
      <w:pPr>
        <w:framePr w:w="1027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9173"/>
      </w:tblGrid>
      <w:tr w:rsidR="0031072C" w:rsidRPr="0031072C" w:rsidTr="009363E7">
        <w:trPr>
          <w:trHeight w:hRule="exact" w:val="470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или литературного персонажа)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Повествование (сообщение)</w:t>
            </w:r>
          </w:p>
        </w:tc>
      </w:tr>
      <w:tr w:rsidR="0031072C" w:rsidRPr="0031072C" w:rsidTr="00DE26C3">
        <w:trPr>
          <w:trHeight w:hRule="exact" w:val="92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Изложение (пересказ) основного содержания прочитанного (прослушанного) текста с выражением своего отношения к событиям и фактам, изложенным в тексте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Рассуждение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Изложение результатов выполненной проектной работы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1.1.2.6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Составление рассказа по картинкам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1.1.2.7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Выражение и краткое аргументирование своего мнения по отношению к услышанному (прочитанному)</w:t>
            </w:r>
          </w:p>
        </w:tc>
      </w:tr>
      <w:tr w:rsidR="0031072C" w:rsidRPr="0031072C" w:rsidTr="0031072C">
        <w:trPr>
          <w:trHeight w:hRule="exact" w:val="3085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1.2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Аудирование</w:t>
            </w:r>
            <w:proofErr w:type="spellEnd"/>
          </w:p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При непосредственном общении: понимание на слух речи учителя и одноклассников и вербальная (невербальная) реакция на услышанное, использование переспроса или просьбы повторить для уточнения отдельных деталей.</w:t>
            </w:r>
          </w:p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При опосредованном общении: дальнейшее развитие восприятия и понимания на слух несложных аутентичных текстов, содержащих отдельные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- до 2 минут)</w:t>
            </w:r>
          </w:p>
        </w:tc>
      </w:tr>
      <w:tr w:rsidR="0031072C" w:rsidRPr="0031072C" w:rsidTr="0031072C">
        <w:trPr>
          <w:trHeight w:hRule="exact" w:val="1683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с пониманием основного содержания текста - умение определять основную тему (идею) и главные факты (события) в воспринимаемом на слух тексте, отделять главную информацию от второстепенной, прогнозировать содержание текста по началу сообщения, игнорировать незнакомые слова, несущественные для понимания основного содержания</w:t>
            </w:r>
          </w:p>
        </w:tc>
      </w:tr>
      <w:tr w:rsidR="0031072C" w:rsidRPr="0031072C" w:rsidTr="0031072C">
        <w:trPr>
          <w:trHeight w:hRule="exact" w:val="128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Fonts w:ascii="Times New Roman" w:hAnsi="Times New Roman" w:cs="Times New Roman"/>
              </w:rPr>
              <w:t>Аудирование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с пониманием нужной (интересующей, запрашиваемой) информации - умение выделять нужную (интересующую, запрашиваемую) информацию, представленную в эксплицитной (явной)</w:t>
            </w:r>
          </w:p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форме, в воспринимаемом на слух тексте</w:t>
            </w:r>
          </w:p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4pt"/>
                <w:rFonts w:eastAsia="Arial Unicode MS"/>
                <w:sz w:val="24"/>
                <w:szCs w:val="24"/>
              </w:rPr>
              <w:t>■</w:t>
            </w:r>
          </w:p>
        </w:tc>
      </w:tr>
    </w:tbl>
    <w:p w:rsidR="0031072C" w:rsidRPr="0031072C" w:rsidRDefault="0031072C" w:rsidP="0031072C">
      <w:pPr>
        <w:framePr w:w="1027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9"/>
        <w:gridCol w:w="9178"/>
      </w:tblGrid>
      <w:tr w:rsidR="0031072C" w:rsidRPr="0031072C" w:rsidTr="0031072C">
        <w:trPr>
          <w:trHeight w:hRule="exact" w:val="214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lastRenderedPageBreak/>
              <w:t>1.3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Смысловое чтение</w:t>
            </w:r>
          </w:p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Развитие умения читать про себя и понимать несложные аутентичные тексты разных жанров и стилей,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текста (объём текста (текстов) для чтения - 450 - 500 слов)</w:t>
            </w:r>
          </w:p>
        </w:tc>
      </w:tr>
      <w:tr w:rsidR="0031072C" w:rsidRPr="0031072C" w:rsidTr="0031072C">
        <w:trPr>
          <w:trHeight w:hRule="exact" w:val="1986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Чтение с пониманием основного содержания текста - умения: определять тему (основную мысль), выделять главные факты (события) (опуская второстепенные), прогнозировать содержание текста по заголовку (началу текста), определять логическую последовательность главных фактов, событий; разбивать текст на относительно самостоятельные смысловые части; озаглавливать текст (его отдельные части); игнорировать незнакомые слова, несущественные для понимания основного содержания; понимать интернациональные слова</w:t>
            </w:r>
          </w:p>
        </w:tc>
      </w:tr>
      <w:tr w:rsidR="0031072C" w:rsidRPr="0031072C" w:rsidTr="0031072C">
        <w:trPr>
          <w:trHeight w:hRule="exact" w:val="1264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Чтение с пониманием нужной (интересующей, запрашиваемой) информации - умения находить прочитанном тексте и понимать запрашиваемую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несплошных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текстов (таблиц, диаграмм, схем) и понимание представленной в них информации</w:t>
            </w:r>
          </w:p>
        </w:tc>
      </w:tr>
      <w:tr w:rsidR="0031072C" w:rsidRPr="0031072C" w:rsidTr="0031072C">
        <w:trPr>
          <w:trHeight w:hRule="exact" w:val="1919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1.3.4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Чтение с полным пониманием содержания несложных аутентичных текстов, содержащих отдельные неизученные языковые явления -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событий; восстанавливать текст из разрозненных абзацев или путём добавления пропущенных фрагментов</w:t>
            </w:r>
          </w:p>
        </w:tc>
      </w:tr>
      <w:tr w:rsidR="0031072C" w:rsidRPr="0031072C" w:rsidTr="009363E7">
        <w:trPr>
          <w:trHeight w:hRule="exact" w:val="480"/>
          <w:jc w:val="center"/>
        </w:trPr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1.4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Письменная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речь</w:t>
            </w:r>
            <w:proofErr w:type="spellEnd"/>
          </w:p>
        </w:tc>
      </w:tr>
    </w:tbl>
    <w:p w:rsidR="0031072C" w:rsidRPr="0031072C" w:rsidRDefault="0031072C" w:rsidP="0031072C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9480"/>
      </w:tblGrid>
      <w:tr w:rsidR="0031072C" w:rsidRPr="0031072C" w:rsidTr="009363E7">
        <w:trPr>
          <w:trHeight w:hRule="exact" w:val="470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Развитие умений письменной речи</w:t>
            </w:r>
          </w:p>
        </w:tc>
      </w:tr>
      <w:tr w:rsidR="0031072C" w:rsidRPr="0031072C" w:rsidTr="009363E7">
        <w:trPr>
          <w:trHeight w:hRule="exact" w:val="1363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Заполнение анкет и формуляров: сообщение о себе основных сведений в соответствии с нормами, принятыми в стране (странах) изучаемого языка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Написание коротких поздравлений с праздниками (с Новым годом, Рождеством, днём рождения)</w:t>
            </w:r>
          </w:p>
        </w:tc>
      </w:tr>
      <w:tr w:rsidR="0031072C" w:rsidRPr="0031072C" w:rsidTr="0031072C">
        <w:trPr>
          <w:trHeight w:hRule="exact" w:val="1527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Написание электронного сообщения личного характера: сообщать краткие сведения о себе, излагать различные события, делиться впечатлениями, выражать благодарность, извинение, просьбу, запрашивать интересующую информацию, оформлять обращение, завершающую фразу и подпись в соответствии с нормами неофициального общения, принятыми в стране (странах) изучаемого языка (объём письма - до 120 слов)</w:t>
            </w:r>
          </w:p>
        </w:tc>
      </w:tr>
      <w:tr w:rsidR="0031072C" w:rsidRPr="0031072C" w:rsidTr="009363E7">
        <w:trPr>
          <w:trHeight w:hRule="exact" w:val="1363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1.4.4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Создание небольшого письменного высказывания с использованием образца, плана, таблицы и (или) прочитанного (прослушанного) текста (объём письменного высказывания - до 120 слов)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1.4.5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Составление плана (тезисов) устного или письменного сообщения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1.4.6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Заполнение таблицы с краткой фиксацией содержания прочитанного (прослушанного) текста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1.4.7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Преобразование таблицы, схемы в текстовый вариант представления информации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1.4.8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Письменное представление результатов выполненной проектной работы (объём - 100 - 120 слов)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Языковые знания и навыки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680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2.1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Фонетическая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сторона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речи</w:t>
            </w:r>
            <w:proofErr w:type="spellEnd"/>
          </w:p>
        </w:tc>
      </w:tr>
      <w:tr w:rsidR="0031072C" w:rsidRPr="0031072C" w:rsidTr="0031072C">
        <w:trPr>
          <w:trHeight w:hRule="exact" w:val="2308"/>
          <w:jc w:val="center"/>
        </w:trPr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9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Различение на слух и адекватное, без фонематических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      </w:r>
          </w:p>
          <w:p w:rsidR="0031072C" w:rsidRPr="0031072C" w:rsidRDefault="0031072C" w:rsidP="0031072C">
            <w:pPr>
              <w:framePr w:w="1116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«г»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(there is / there are).</w:t>
            </w:r>
          </w:p>
        </w:tc>
      </w:tr>
    </w:tbl>
    <w:p w:rsidR="0031072C" w:rsidRPr="0031072C" w:rsidRDefault="0031072C" w:rsidP="0031072C">
      <w:pPr>
        <w:framePr w:w="1116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9173"/>
      </w:tblGrid>
      <w:tr w:rsidR="0031072C" w:rsidRPr="0031072C" w:rsidTr="0031072C">
        <w:trPr>
          <w:trHeight w:hRule="exact" w:val="115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Правила чтения гласных в открытом и закрытом слоге в односложных словах; согласных; основных звукобуквенных сочетаний. Знаки английской транскрипции; отличие их от букв английского алфавита. Фонетически корректное озвучивание знаков транскрипции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Выражение модального значения, чувства и эмоции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Различение на слух британского и американского вариантов произношения в прослушанных текстах или услышанных высказываниях</w:t>
            </w:r>
          </w:p>
        </w:tc>
      </w:tr>
      <w:tr w:rsidR="0031072C" w:rsidRPr="0031072C" w:rsidTr="0031072C">
        <w:trPr>
          <w:trHeight w:hRule="exact" w:val="102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Чтение вслух небольших текстов, построенных на изученном языковом материале, с соблюдением правил чтения и соответствующей интонации, демонстрирующее понимание текста (объём текста для чтения вслух - до 110 слов)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2.2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Графика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орфография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и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пунктуация</w:t>
            </w:r>
            <w:proofErr w:type="spellEnd"/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Правильное написание изученных слов</w:t>
            </w:r>
          </w:p>
        </w:tc>
      </w:tr>
      <w:tr w:rsidR="0031072C" w:rsidRPr="0031072C" w:rsidTr="0031072C">
        <w:trPr>
          <w:trHeight w:hRule="exact" w:val="135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Правильное использование знаков препинания: точки, вопросительного и восклицательного знаков в конце предложения, запятой при перечислении и обращении, при вводных словах, обозначающих порядок мыслей и их связь (например, в английском языке: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firstly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/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first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of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all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secondly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finally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one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hand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other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hand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апострофа</w:t>
            </w:r>
          </w:p>
        </w:tc>
      </w:tr>
      <w:tr w:rsidR="0031072C" w:rsidRPr="0031072C" w:rsidTr="0031072C">
        <w:trPr>
          <w:trHeight w:hRule="exact" w:val="83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2.2.3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Пунктуационно правильное, в соответствии с нормами речевого этикета, принятыми в стране (странах) изучаемого языка, оформление электронного сообщения личного характера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2.3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Лексическая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сторона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речи</w:t>
            </w:r>
            <w:proofErr w:type="spellEnd"/>
          </w:p>
        </w:tc>
      </w:tr>
      <w:tr w:rsidR="0031072C" w:rsidRPr="0031072C" w:rsidTr="0031072C">
        <w:trPr>
          <w:trHeight w:hRule="exact" w:val="139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Распознавание в письменном и звучащем тексте и употребление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</w:t>
            </w:r>
          </w:p>
        </w:tc>
      </w:tr>
      <w:tr w:rsidR="0031072C" w:rsidRPr="0031072C" w:rsidTr="009363E7">
        <w:trPr>
          <w:trHeight w:hRule="exact" w:val="135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firstly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however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finally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last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etc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.)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Многозначность лексических единиц. Синонимы. Антонимы</w:t>
            </w:r>
          </w:p>
        </w:tc>
      </w:tr>
      <w:tr w:rsidR="0031072C" w:rsidRPr="0031072C" w:rsidTr="009363E7">
        <w:trPr>
          <w:trHeight w:hRule="exact" w:val="48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6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Интернациональные слова</w:t>
            </w:r>
          </w:p>
        </w:tc>
      </w:tr>
    </w:tbl>
    <w:p w:rsidR="0031072C" w:rsidRPr="0031072C" w:rsidRDefault="0031072C" w:rsidP="0031072C">
      <w:pPr>
        <w:framePr w:w="1026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4"/>
        <w:gridCol w:w="9173"/>
      </w:tblGrid>
      <w:tr w:rsidR="0031072C" w:rsidRPr="0031072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2.3.5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Наиболее частотные фразовые глаголы</w:t>
            </w:r>
          </w:p>
        </w:tc>
      </w:tr>
      <w:tr w:rsidR="0031072C" w:rsidRPr="0031072C" w:rsidTr="009363E7">
        <w:trPr>
          <w:trHeight w:hRule="exact" w:val="46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2.3.6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Сокращения и аббревиатуры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Основные способы словообразования - аффиксация</w:t>
            </w:r>
          </w:p>
        </w:tc>
      </w:tr>
      <w:tr w:rsidR="0031072C" w:rsidRPr="001D6AC6" w:rsidTr="009363E7">
        <w:trPr>
          <w:trHeight w:hRule="exact" w:val="1814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Образование имён существительных при помощи суффиксов:</w:t>
            </w:r>
          </w:p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er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/-or {teacher/visitor),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ist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{scientist, tourist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),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sion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/-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tion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{discussion/invitation)',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ance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/-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ence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{performance/residence),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ity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{activity)', -ship {friendship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);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ing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{reading)',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ment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{development), -ness {darkness)</w:t>
            </w:r>
          </w:p>
        </w:tc>
      </w:tr>
      <w:tr w:rsidR="0031072C" w:rsidRPr="0031072C" w:rsidTr="009363E7">
        <w:trPr>
          <w:trHeight w:hRule="exact" w:val="1810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имён прилагательных при помощи суффиксов: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ful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wonderful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ianZ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Russian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/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American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)', 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typical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ing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amazing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 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less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useless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ive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impressive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)',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ed</w:t>
            </w:r>
            <w:proofErr w:type="spellEnd"/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ing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interested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!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interesting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)',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ly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friendly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ous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famous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),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busy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); 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able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/-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ible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understandable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/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terrible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наречий при помощи суффикса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ly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recently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2.3.7.4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имён прилагательных, имён существительных и наречий при помощи отрицательного префикса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ип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unhappy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unreality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unusually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2.3.7.5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имён существительных, имен прилагательных и наречий при помощи префиксов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im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informal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independently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impossible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91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2.3.7.6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имён прилагательных при помощи префикса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inter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international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2.3.7.7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глаголов с помощью префиксов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under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over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dis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-,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mis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2.3.7.8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числительных с помощью суффиксов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teen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, 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, 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th</w:t>
            </w:r>
            <w:proofErr w:type="spellEnd"/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2.3.8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Основные способы словообразования - словосложение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2.3.8.1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сложных существительных путём соединения двух основ существительных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sportsman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31072C">
        <w:trPr>
          <w:trHeight w:hRule="exact" w:val="717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2.3.8.2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сложных прилагательных путём соединения основы прилагательного с основой существительного с добавлением суффикса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ed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blue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eyed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31072C">
        <w:trPr>
          <w:trHeight w:hRule="exact" w:val="1563"/>
          <w:jc w:val="center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2.3.8.3</w:t>
            </w:r>
          </w:p>
        </w:tc>
        <w:tc>
          <w:tcPr>
            <w:tcW w:w="9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сложных прилагательных путём соединения основы числительного с основой существительного с добавлением суффикса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ed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eight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legged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);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образование сложных прилагательных путём соединения основы прилагательного с основой причастия настоящего времени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{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nice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looking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);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образование сложных прилагательных путём соединения основы прилагательного с основой причастия прошедшего</w:t>
            </w:r>
          </w:p>
        </w:tc>
      </w:tr>
    </w:tbl>
    <w:p w:rsidR="0031072C" w:rsidRPr="0031072C" w:rsidRDefault="0031072C" w:rsidP="0031072C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9182"/>
      </w:tblGrid>
      <w:tr w:rsidR="0031072C" w:rsidRPr="0031072C" w:rsidTr="009363E7">
        <w:trPr>
          <w:trHeight w:hRule="exact" w:val="92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времени 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well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behaved</w:t>
            </w:r>
            <w:r w:rsidRPr="0031072C">
              <w:rPr>
                <w:rFonts w:ascii="Times New Roman" w:hAnsi="Times New Roman" w:cs="Times New Roman"/>
              </w:rPr>
              <w:t xml:space="preserve">); образование сложных существительных путём соединения основ существительных с предлогом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father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in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law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2.3.9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Основные способы словообразования - конверсия</w:t>
            </w:r>
          </w:p>
        </w:tc>
      </w:tr>
      <w:tr w:rsidR="0031072C" w:rsidRPr="0031072C" w:rsidTr="0031072C">
        <w:trPr>
          <w:trHeight w:hRule="exact" w:val="459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2.3.9.1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имени существительного от неопределённой формы глагола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play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play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2.3.9.2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имени существительного от прилагательного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rich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rich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2.3.9.3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глагола от имени существительного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hand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hand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2.3.9.4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Образование глагола от имени прилагательного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cool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cool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31072C">
        <w:trPr>
          <w:trHeight w:hRule="exact" w:val="105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</w:rPr>
              <w:t>2.4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Грамматическая сторона речи</w:t>
            </w:r>
          </w:p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31072C" w:rsidRPr="0031072C" w:rsidTr="0031072C">
        <w:trPr>
          <w:trHeight w:hRule="exact" w:val="84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Коммуникативные типы предложений: повествовательные (утвердительные, отрицательные), вопросительные (все типы вопросов), побудительные (в утвердительной и отрицательной форме)</w:t>
            </w:r>
          </w:p>
        </w:tc>
      </w:tr>
      <w:tr w:rsidR="0031072C" w:rsidRPr="001D6AC6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Все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типы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вопросительных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предложений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Present/Past/Future Simple Tense; Present/Past Continuous Tense; Present/Past Perfect Tense)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Нераспространённые и распространённые простые предложения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начальным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’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s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red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ball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.)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2.4.5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начальным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There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+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2.4.6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Предложения с простым глагольным сказуемым, составным именным сказуемым и составным глагольным сказуемым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2.4.7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глаголом-связкой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2.4.8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Предложения с несколькими обстоятельствами, следующими в определённом порядке</w:t>
            </w:r>
          </w:p>
        </w:tc>
      </w:tr>
      <w:tr w:rsidR="0031072C" w:rsidRPr="0031072C" w:rsidTr="0031072C">
        <w:trPr>
          <w:trHeight w:hRule="exact" w:val="66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2.4.9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Сложноподчинённые предложения с придаточными определительными с союзными словами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who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which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that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2.4.10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Условные предложения реального 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Conditional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0,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Conditional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I) характера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2.4.11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Условные предложения нереального характера 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Conditional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II)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2.4.12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Согласование времен в рамках сложного предложения</w:t>
            </w:r>
          </w:p>
        </w:tc>
      </w:tr>
      <w:tr w:rsidR="0031072C" w:rsidRPr="0031072C" w:rsidTr="009363E7">
        <w:trPr>
          <w:trHeight w:hRule="exact" w:val="92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2.4.13</w:t>
            </w:r>
          </w:p>
        </w:tc>
        <w:tc>
          <w:tcPr>
            <w:tcW w:w="9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7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Повествовательные (утвердительные и отрицательные), вопросительные и побудительные предложения в косвенной речи в настоящем</w:t>
            </w:r>
          </w:p>
        </w:tc>
      </w:tr>
    </w:tbl>
    <w:p w:rsidR="0031072C" w:rsidRPr="0031072C" w:rsidRDefault="0031072C" w:rsidP="0031072C">
      <w:pPr>
        <w:framePr w:w="10277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216"/>
      </w:tblGrid>
      <w:tr w:rsidR="0031072C" w:rsidRPr="0031072C" w:rsidTr="009363E7">
        <w:trPr>
          <w:trHeight w:hRule="exact" w:val="47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 прошедшем времени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Согласование подлежащего, выраженного собирательным существительным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family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police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),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со сказуемым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Конструкции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с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глаголами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на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-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ing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: to love/hate doing something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Конструкция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I’d like to... (I’d like to read this book.)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Глагольная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конструкция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have got (I’ve got a cat.)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конструкциями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...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not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...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as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2.4.19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конструкцией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going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+ </w:t>
            </w:r>
            <w:r w:rsidRPr="0031072C">
              <w:rPr>
                <w:rFonts w:ascii="Times New Roman" w:hAnsi="Times New Roman" w:cs="Times New Roman"/>
              </w:rPr>
              <w:t xml:space="preserve">инфинитив и формы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Future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Simple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Tense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Present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Continuous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Tense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для выражения будущего действия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Предложения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со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сложным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дополнением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(Complex Object)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(I saw her cross/ crossing the road. I want to have my hair cut.)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Конструкция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used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+ </w:t>
            </w:r>
            <w:r w:rsidRPr="0031072C">
              <w:rPr>
                <w:rFonts w:ascii="Times New Roman" w:hAnsi="Times New Roman" w:cs="Times New Roman"/>
              </w:rPr>
              <w:t>инфинитив глагола</w:t>
            </w:r>
          </w:p>
        </w:tc>
      </w:tr>
      <w:tr w:rsidR="0031072C" w:rsidRPr="001D6AC6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Конструкции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с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глаголами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 stop, to remember, to forget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/>
              </w:rPr>
              <w:t>(</w:t>
            </w:r>
            <w:r w:rsidRPr="0031072C">
              <w:rPr>
                <w:rFonts w:ascii="Times New Roman" w:hAnsi="Times New Roman" w:cs="Times New Roman"/>
              </w:rPr>
              <w:t>разница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значении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to stop doing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smth</w:t>
            </w:r>
            <w:proofErr w:type="spellEnd"/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to stop to do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smth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)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Конструкции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31072C">
              <w:rPr>
                <w:rFonts w:ascii="Times New Roman" w:hAnsi="Times New Roman" w:cs="Times New Roman"/>
              </w:rPr>
              <w:t>содержащие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глаголы</w:t>
            </w:r>
            <w:r w:rsidRPr="0031072C">
              <w:rPr>
                <w:rFonts w:ascii="Times New Roman" w:hAnsi="Times New Roman" w:cs="Times New Roman"/>
                <w:lang w:val="en-US"/>
              </w:rPr>
              <w:t>-</w:t>
            </w:r>
            <w:r w:rsidRPr="0031072C">
              <w:rPr>
                <w:rFonts w:ascii="Times New Roman" w:hAnsi="Times New Roman" w:cs="Times New Roman"/>
              </w:rPr>
              <w:t>связки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to be/ to look/to feel /to seem</w:t>
            </w:r>
          </w:p>
        </w:tc>
      </w:tr>
      <w:tr w:rsidR="0031072C" w:rsidRPr="001D6AC6" w:rsidTr="009363E7"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Конструкции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be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/get used to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 + </w:t>
            </w:r>
            <w:r w:rsidRPr="0031072C">
              <w:rPr>
                <w:rFonts w:ascii="Times New Roman" w:hAnsi="Times New Roman" w:cs="Times New Roman"/>
              </w:rPr>
              <w:t>инфинитив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глагола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be/get used to doing something, be/get used to something</w:t>
            </w:r>
          </w:p>
        </w:tc>
      </w:tr>
      <w:tr w:rsidR="0031072C" w:rsidRPr="0031072C" w:rsidTr="009363E7">
        <w:trPr>
          <w:trHeight w:hRule="exact" w:val="4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Конструкция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both... and...</w:t>
            </w:r>
          </w:p>
        </w:tc>
      </w:tr>
      <w:tr w:rsidR="0031072C" w:rsidRPr="0031072C" w:rsidTr="0031072C">
        <w:trPr>
          <w:trHeight w:hRule="exact" w:val="54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Конструкции для выражения предпочтения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prefer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... /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’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prefer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... /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’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rather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...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Конструкция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I wish...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Предложения с конструкцией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either... or, neither... nor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2.4.29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Порядок следования имён прилагательных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nice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long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blond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hair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1D6AC6" w:rsidTr="0031072C">
        <w:trPr>
          <w:trHeight w:hRule="exact" w:val="89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Глаголы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видовременных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формах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действительного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залога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изъявительном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наклонении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(Present/Past/Future Simple Tense, Present/ Past Perfect Tense, Present/ Past Continuous Tense)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Глаголы в наиболее употребительных формах страдательного залога 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Present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/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Past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Simple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Passive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Present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Perfect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Passive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)</w:t>
            </w:r>
          </w:p>
        </w:tc>
      </w:tr>
      <w:tr w:rsidR="0031072C" w:rsidRPr="0031072C" w:rsidTr="0031072C">
        <w:trPr>
          <w:trHeight w:hRule="exact" w:val="79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Глаголы в видовременных формах действительного залога в изъявительном наклонении 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(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Present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Perfect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Continuous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Tense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,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F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proofErr w:type="spellStart"/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uture</w:t>
            </w:r>
            <w:proofErr w:type="spellEnd"/>
            <w:r w:rsidRPr="0031072C">
              <w:rPr>
                <w:rFonts w:ascii="Times New Roman" w:hAnsi="Times New Roman" w:cs="Times New Roman"/>
                <w:lang w:eastAsia="en-US" w:bidi="en-US"/>
              </w:rPr>
              <w:t>-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in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-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the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-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>Past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>)</w:t>
            </w:r>
          </w:p>
        </w:tc>
      </w:tr>
      <w:tr w:rsidR="0031072C" w:rsidRPr="0031072C" w:rsidTr="009363E7"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Неличные формы глагола (инфинитив, герундий, причастия настоящего</w:t>
            </w:r>
          </w:p>
        </w:tc>
      </w:tr>
    </w:tbl>
    <w:p w:rsidR="0031072C" w:rsidRPr="0031072C" w:rsidRDefault="0031072C" w:rsidP="0031072C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9178"/>
      </w:tblGrid>
      <w:tr w:rsidR="0031072C" w:rsidRPr="0031072C" w:rsidTr="009363E7">
        <w:trPr>
          <w:trHeight w:hRule="exact" w:val="47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 прошедшего времени)</w:t>
            </w:r>
          </w:p>
        </w:tc>
      </w:tr>
      <w:tr w:rsidR="0031072C" w:rsidRPr="001D6AC6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2.4.34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Модальные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глаголы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их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эквиваленты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(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сап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>/</w:t>
            </w:r>
            <w:proofErr w:type="spellStart"/>
            <w:r w:rsidRPr="0031072C">
              <w:rPr>
                <w:rStyle w:val="213pt"/>
                <w:rFonts w:eastAsia="Arial Unicode MS"/>
                <w:sz w:val="24"/>
                <w:szCs w:val="24"/>
              </w:rPr>
              <w:t>Ъе</w:t>
            </w:r>
            <w:proofErr w:type="spellEnd"/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 able to, must/have to, may, might, should, need)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2.4.35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Модальные глаголы в косвенной речи в настоящем и прошедшем времени</w:t>
            </w:r>
          </w:p>
        </w:tc>
      </w:tr>
      <w:tr w:rsidR="0031072C" w:rsidRPr="0031072C" w:rsidTr="0031072C">
        <w:trPr>
          <w:trHeight w:hRule="exact" w:val="423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2.4.36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Определённый, неопределённый и нулевой артикли с именами суще </w:t>
            </w:r>
            <w:proofErr w:type="spellStart"/>
            <w:r w:rsidRPr="0031072C">
              <w:rPr>
                <w:rFonts w:ascii="Times New Roman" w:hAnsi="Times New Roman" w:cs="Times New Roman"/>
              </w:rPr>
              <w:t>ствите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льными</w:t>
            </w:r>
            <w:proofErr w:type="spellEnd"/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2.4.37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Имена существительные во множественном числе, в том числе имена существительные, имеющие форму только множественного числа</w:t>
            </w:r>
          </w:p>
        </w:tc>
      </w:tr>
      <w:tr w:rsidR="0031072C" w:rsidRPr="0031072C" w:rsidTr="0031072C">
        <w:trPr>
          <w:trHeight w:hRule="exact" w:val="38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2.4.38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Имена существительные с причастиями настоящего и прошедшего времени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2.4.39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Степени сравнения прилагательных (формы, образованные по правилу, и исключения: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good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better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)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best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bad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—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worse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)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worst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2.4.40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Наречия в положительной, сравнительной и превосходной степенях, образованные по правилу и исключения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2.4.41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Наречия, совпадающие по форме с прилагательными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fast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high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early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2.4.42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Слова, выражающие количество, с исчисляемыми и неисчисляемыми существительными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much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/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many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/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lot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of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2.4.43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Слова, выражающие количество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little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/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little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few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/а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few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1D6AC6" w:rsidTr="009363E7">
        <w:trPr>
          <w:trHeight w:hRule="exact" w:val="91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2.4.44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Личные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местоимения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в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именительном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 xml:space="preserve">(I, you, he/she/it, we, they) </w:t>
            </w:r>
            <w:r w:rsidRPr="0031072C">
              <w:rPr>
                <w:rFonts w:ascii="Times New Roman" w:hAnsi="Times New Roman" w:cs="Times New Roman"/>
              </w:rPr>
              <w:t>и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объектном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(me,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you, him/her/it, us, them)</w:t>
            </w:r>
            <w:r w:rsidRPr="0031072C">
              <w:rPr>
                <w:rFonts w:ascii="Times New Roman" w:hAnsi="Times New Roman" w:cs="Times New Roman"/>
                <w:lang w:val="en-US"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падеже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2.4.45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Притяжательные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местоимения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(my, your, his/her/its, our, their)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2.4.46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Указательные местоимения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this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these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;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that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-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those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</w:p>
        </w:tc>
      </w:tr>
      <w:tr w:rsidR="0031072C" w:rsidRPr="0031072C" w:rsidTr="0031072C">
        <w:trPr>
          <w:trHeight w:hRule="exact" w:val="1164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2.4.47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Возвратные, неопределённые местоимения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some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any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)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их производные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somebody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anybody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something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anything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другие),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every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производные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(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everybody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everything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>и другие) в повествовательных (утвердительных и отрицательных) и вопросительных предложениях</w:t>
            </w:r>
          </w:p>
        </w:tc>
      </w:tr>
      <w:tr w:rsidR="0031072C" w:rsidRPr="001D6AC6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2.4.48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  <w:lang w:val="en-US"/>
              </w:rPr>
            </w:pPr>
            <w:r w:rsidRPr="0031072C">
              <w:rPr>
                <w:rFonts w:ascii="Times New Roman" w:hAnsi="Times New Roman" w:cs="Times New Roman"/>
              </w:rPr>
              <w:t>Местоимения</w:t>
            </w:r>
            <w:r w:rsidRPr="0031072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other/another, both, all, one</w:t>
            </w:r>
          </w:p>
        </w:tc>
      </w:tr>
      <w:tr w:rsidR="0031072C" w:rsidRPr="0031072C" w:rsidTr="0031072C">
        <w:trPr>
          <w:trHeight w:hRule="exact" w:val="53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2.4.49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Отрицательные местоимения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no</w:t>
            </w:r>
            <w:r w:rsidRPr="0031072C">
              <w:rPr>
                <w:rFonts w:ascii="Times New Roman" w:hAnsi="Times New Roman" w:cs="Times New Roman"/>
                <w:lang w:eastAsia="en-US" w:bidi="en-US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(и его производные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nobody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, </w:t>
            </w:r>
            <w:r w:rsidRPr="0031072C">
              <w:rPr>
                <w:rStyle w:val="213pt"/>
                <w:rFonts w:eastAsia="Arial Unicode MS"/>
                <w:sz w:val="24"/>
                <w:szCs w:val="24"/>
              </w:rPr>
              <w:t>nothing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 </w:t>
            </w:r>
            <w:r w:rsidRPr="0031072C">
              <w:rPr>
                <w:rFonts w:ascii="Times New Roman" w:hAnsi="Times New Roman" w:cs="Times New Roman"/>
              </w:rPr>
              <w:t xml:space="preserve">и другие), </w:t>
            </w:r>
            <w:r w:rsidRPr="0031072C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попе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2.4.50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Количественные и порядковые числительные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2.4.51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Предлоги</w:t>
            </w:r>
          </w:p>
        </w:tc>
      </w:tr>
      <w:tr w:rsidR="0031072C" w:rsidRPr="0031072C" w:rsidTr="009363E7">
        <w:trPr>
          <w:trHeight w:hRule="exact" w:val="47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27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Социокультурные знания и умения</w:t>
            </w:r>
          </w:p>
        </w:tc>
      </w:tr>
    </w:tbl>
    <w:p w:rsidR="0031072C" w:rsidRPr="0031072C" w:rsidRDefault="0031072C" w:rsidP="0031072C">
      <w:pPr>
        <w:framePr w:w="1027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216"/>
      </w:tblGrid>
      <w:tr w:rsidR="0031072C" w:rsidRPr="0031072C" w:rsidTr="0031072C">
        <w:trPr>
          <w:trHeight w:hRule="exact" w:val="100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3.1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(основные национальные праздники, традиции, обычаи, традиции в питании и проведении досуга, система образования)</w:t>
            </w:r>
          </w:p>
        </w:tc>
      </w:tr>
      <w:tr w:rsidR="0031072C" w:rsidRPr="0031072C" w:rsidTr="0031072C">
        <w:trPr>
          <w:trHeight w:hRule="exact" w:val="172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Знание социокультурного портрета родной страны и страны (стран) изучаемого языка: знакомство с традициями проведения основных национальных праздников (Рождества, Нового года, Дня матери, Дня благодарения и других праздников), с особенностями образа жизни и культуры страны (стран) изучаемого языка (известными достопримечательностями, некоторыми выдающимися людьми), с доступными в языковом отношении образцами поэзии и прозы для подростков на английском языке</w:t>
            </w:r>
          </w:p>
        </w:tc>
      </w:tr>
      <w:tr w:rsidR="0031072C" w:rsidRPr="0031072C" w:rsidTr="0031072C">
        <w:trPr>
          <w:trHeight w:hRule="exact" w:val="67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Осуществление межличностного и межкультурного общения с использованием знаний о национально-культурных особенностях своей страны и страны (стран) изучаемого языка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Соблюдение норм вежливости в межкультурном общении</w:t>
            </w:r>
          </w:p>
        </w:tc>
      </w:tr>
      <w:tr w:rsidR="0031072C" w:rsidRPr="0031072C" w:rsidTr="009363E7"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писать свои имя и фамилию, а также имена и фамилии своих родственников и друзей на английском языке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правильно оформлять свой адрес на английском языке (в анкете)</w:t>
            </w:r>
          </w:p>
        </w:tc>
      </w:tr>
      <w:tr w:rsidR="0031072C" w:rsidRPr="0031072C" w:rsidTr="0031072C">
        <w:trPr>
          <w:trHeight w:hRule="exact" w:val="71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правильно оформлять электронное сообщение личного характера в соответствии с нормами неофициального общения, принятыми в стране (странах) изучаемого языка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кратко представлять Россию и страну (страны) изучаемого языка</w:t>
            </w:r>
          </w:p>
        </w:tc>
      </w:tr>
      <w:tr w:rsidR="0031072C" w:rsidRPr="0031072C" w:rsidTr="0031072C">
        <w:trPr>
          <w:trHeight w:hRule="exact" w:val="97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кратко представлять некоторые культурные явления родной страны и страны (стран) изучаемого языка (основные национальные праздники, традиции в проведении досуга и питании, достопримечательности)</w:t>
            </w:r>
          </w:p>
        </w:tc>
      </w:tr>
      <w:tr w:rsidR="0031072C" w:rsidRPr="0031072C" w:rsidTr="009363E7">
        <w:trPr>
          <w:trHeight w:hRule="exact" w:val="135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кратко представлять некоторых выдающихся людей родной страны и страны (стран) изучаемого языка (учёных, писателей, поэтов, художников, композиторов, музыкантов, спортсменов и других)</w:t>
            </w:r>
          </w:p>
        </w:tc>
      </w:tr>
      <w:tr w:rsidR="0031072C" w:rsidRPr="0031072C" w:rsidTr="009363E7">
        <w:trPr>
          <w:trHeight w:hRule="exact" w:val="92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Формирование элементарного представления о различных вариантах английского языка</w:t>
            </w:r>
          </w:p>
        </w:tc>
      </w:tr>
    </w:tbl>
    <w:p w:rsidR="0031072C" w:rsidRPr="0031072C" w:rsidRDefault="0031072C" w:rsidP="0031072C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9216"/>
      </w:tblGrid>
      <w:tr w:rsidR="0031072C" w:rsidRPr="0031072C" w:rsidTr="0031072C">
        <w:trPr>
          <w:trHeight w:hRule="exact" w:val="86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3.12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Умение оказывать помощь зарубежным гостям в ситуациях повседневного общения (объяснить местонахождение объекта, сообщить возможный маршрут, уточнить часы работы)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Компенсаторные умения</w:t>
            </w:r>
          </w:p>
        </w:tc>
      </w:tr>
      <w:tr w:rsidR="0031072C" w:rsidRPr="0031072C" w:rsidTr="0031072C">
        <w:trPr>
          <w:trHeight w:hRule="exact" w:val="1238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 xml:space="preserve">Использование при чтении и </w:t>
            </w:r>
            <w:proofErr w:type="spellStart"/>
            <w:r w:rsidRPr="0031072C">
              <w:rPr>
                <w:rFonts w:ascii="Times New Roman" w:hAnsi="Times New Roman" w:cs="Times New Roman"/>
              </w:rPr>
              <w:t>аудировании</w:t>
            </w:r>
            <w:proofErr w:type="spellEnd"/>
            <w:r w:rsidRPr="0031072C">
              <w:rPr>
                <w:rFonts w:ascii="Times New Roman" w:hAnsi="Times New Roman" w:cs="Times New Roman"/>
              </w:rPr>
              <w:t xml:space="preserve"> языковой, в том числе контекстуальной, догадки; при говорении и письме - перифраза (толкования), синонимических средств, описания предмета вместо его названия, переспроса, просьбы повторить сказанное или уточнить значение незнакомых слов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Использование в качестве опоры при порождении собственных высказываний ключевых слов, плана</w:t>
            </w:r>
          </w:p>
        </w:tc>
      </w:tr>
      <w:tr w:rsidR="0031072C" w:rsidRPr="0031072C" w:rsidTr="0031072C">
        <w:trPr>
          <w:trHeight w:hRule="exact" w:val="9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03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Детализированное тематическое содержание речи</w:t>
            </w:r>
          </w:p>
        </w:tc>
      </w:tr>
      <w:tr w:rsidR="0031072C" w:rsidRPr="0031072C" w:rsidTr="009363E7"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Взаимоотношения в семье и с друзьями. Конфликты и их разрешение. Семейные праздники. Обязанности по дому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Внешность и характер человека (литературного персонажа)</w:t>
            </w:r>
          </w:p>
        </w:tc>
      </w:tr>
      <w:tr w:rsidR="0031072C" w:rsidRPr="0031072C" w:rsidTr="009363E7">
        <w:trPr>
          <w:trHeight w:hRule="exact" w:val="1363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Досуг и увлечения (хобби) современного подростка (чтение, кино, театр, музыка, музей, спорт, живопись; компьютерные игры). Роль книги в жизни подростка</w:t>
            </w:r>
          </w:p>
        </w:tc>
      </w:tr>
      <w:tr w:rsidR="0031072C" w:rsidRPr="0031072C" w:rsidTr="0031072C">
        <w:trPr>
          <w:trHeight w:hRule="exact" w:val="64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Здоровый образ жизни: режим труда и отдыха, фитнес, сбалансированное питание. Посещение врача</w:t>
            </w:r>
          </w:p>
        </w:tc>
      </w:tr>
      <w:tr w:rsidR="0031072C" w:rsidRPr="0031072C" w:rsidTr="0031072C">
        <w:trPr>
          <w:trHeight w:hRule="exact" w:val="57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9pt"/>
                <w:rFonts w:eastAsia="Arial Unicode MS"/>
                <w:sz w:val="24"/>
                <w:szCs w:val="24"/>
              </w:rPr>
              <w:t>д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Покупки: одежда, обувь и продукты питания. Карманные деньги. Молодёжная мода</w:t>
            </w:r>
          </w:p>
        </w:tc>
      </w:tr>
      <w:tr w:rsidR="0031072C" w:rsidRPr="0031072C" w:rsidTr="0031072C">
        <w:trPr>
          <w:trHeight w:hRule="exact" w:val="834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Школа, школьная жизнь, школьная форма, изучаемые предметы и отношение к ним. Взаимоотношения в школе: проблемы и их решение. Переписка с зарубежными сверстниками</w:t>
            </w:r>
          </w:p>
        </w:tc>
      </w:tr>
      <w:tr w:rsidR="0031072C" w:rsidRPr="0031072C" w:rsidTr="009363E7">
        <w:trPr>
          <w:trHeight w:hRule="exact" w:val="45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Ж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Мир современных профессий</w:t>
            </w:r>
          </w:p>
        </w:tc>
      </w:tr>
      <w:tr w:rsidR="0031072C" w:rsidRPr="0031072C" w:rsidTr="0031072C">
        <w:trPr>
          <w:trHeight w:hRule="exact" w:val="68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"/>
                <w:rFonts w:eastAsia="Arial Unicode MS"/>
                <w:sz w:val="24"/>
                <w:szCs w:val="24"/>
              </w:rPr>
              <w:t>3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Виды отдыха в различное время года. Каникулы. Путешествия по России и зарубежным странам. Транспорт</w:t>
            </w:r>
          </w:p>
        </w:tc>
      </w:tr>
      <w:tr w:rsidR="0031072C" w:rsidRPr="0031072C" w:rsidTr="009363E7">
        <w:trPr>
          <w:trHeight w:hRule="exact" w:val="48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"/>
                <w:rFonts w:eastAsia="Arial Unicode MS"/>
                <w:sz w:val="24"/>
                <w:szCs w:val="24"/>
              </w:rPr>
              <w:t>и</w:t>
            </w:r>
          </w:p>
        </w:tc>
        <w:tc>
          <w:tcPr>
            <w:tcW w:w="9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5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Жизнь в городе (сельской местности)</w:t>
            </w:r>
          </w:p>
        </w:tc>
      </w:tr>
    </w:tbl>
    <w:p w:rsidR="0031072C" w:rsidRPr="0031072C" w:rsidRDefault="0031072C" w:rsidP="0031072C">
      <w:pPr>
        <w:framePr w:w="1035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31072C" w:rsidRPr="0031072C" w:rsidRDefault="0031072C" w:rsidP="0031072C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192"/>
      </w:tblGrid>
      <w:tr w:rsidR="0031072C" w:rsidRPr="0031072C" w:rsidTr="009363E7">
        <w:trPr>
          <w:trHeight w:hRule="exact" w:val="92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lastRenderedPageBreak/>
              <w:t>К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Природа: флора и фауна. Проблемы экологии. Защита окружающей среды. Климат, погода. Стихийные бедствия</w:t>
            </w:r>
          </w:p>
        </w:tc>
      </w:tr>
      <w:tr w:rsidR="0031072C" w:rsidRPr="0031072C" w:rsidTr="009363E7">
        <w:trPr>
          <w:trHeight w:hRule="exact" w:val="461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"/>
                <w:rFonts w:eastAsia="Arial Unicode MS"/>
                <w:sz w:val="24"/>
                <w:szCs w:val="24"/>
              </w:rPr>
              <w:t>л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Средства массовой информации (телевидение, радио, пресса, Интернет)</w:t>
            </w:r>
          </w:p>
        </w:tc>
      </w:tr>
      <w:tr w:rsidR="0031072C" w:rsidRPr="0031072C" w:rsidTr="0031072C">
        <w:trPr>
          <w:trHeight w:hRule="exact" w:val="117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"/>
                <w:rFonts w:eastAsia="Arial Unicode MS"/>
                <w:sz w:val="24"/>
                <w:szCs w:val="24"/>
              </w:rPr>
              <w:t>м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Родная страна и страна (страны) изучаемого языка. Их географическое положение, столицы и крупные города, регионы, население, официальные языки, достопримечательности, культурные особенности (национальные праздники, знаменательные даты, традиции, обычаи), страницы истории</w:t>
            </w:r>
          </w:p>
        </w:tc>
      </w:tr>
      <w:tr w:rsidR="0031072C" w:rsidRPr="0031072C" w:rsidTr="009363E7">
        <w:trPr>
          <w:trHeight w:hRule="exact" w:val="138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Style w:val="21"/>
                <w:rFonts w:eastAsia="Arial Unicode MS"/>
                <w:sz w:val="24"/>
                <w:szCs w:val="24"/>
              </w:rPr>
              <w:t>н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072C" w:rsidRPr="0031072C" w:rsidRDefault="0031072C" w:rsidP="0031072C">
            <w:pPr>
              <w:framePr w:w="1030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31072C">
              <w:rPr>
                <w:rFonts w:ascii="Times New Roman" w:hAnsi="Times New Roman" w:cs="Times New Roman"/>
              </w:rPr>
              <w:t>Выдающиеся люди родной страны и страны (стран) изучаемого языка, их вклад в науку и мировую культуру: государственные деятели, учёные, писатели, поэты, художники, музыканты, спортсмены</w:t>
            </w:r>
          </w:p>
        </w:tc>
      </w:tr>
    </w:tbl>
    <w:p w:rsidR="0031072C" w:rsidRPr="0031072C" w:rsidRDefault="0031072C" w:rsidP="0031072C">
      <w:pPr>
        <w:framePr w:w="1030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89792E" w:rsidRPr="0031072C" w:rsidRDefault="001D6AC6" w:rsidP="0031072C">
      <w:pPr>
        <w:jc w:val="both"/>
        <w:rPr>
          <w:rFonts w:ascii="Times New Roman" w:hAnsi="Times New Roman" w:cs="Times New Roman"/>
        </w:rPr>
      </w:pPr>
    </w:p>
    <w:sectPr w:rsidR="0089792E" w:rsidRPr="00310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285"/>
    <w:rsid w:val="00023285"/>
    <w:rsid w:val="00084026"/>
    <w:rsid w:val="001D6AC6"/>
    <w:rsid w:val="0031072C"/>
    <w:rsid w:val="0049693E"/>
    <w:rsid w:val="00B25DEF"/>
    <w:rsid w:val="00DE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1EAD5"/>
  <w15:chartTrackingRefBased/>
  <w15:docId w15:val="{9F380B19-02D8-4A26-B8F6-7F614A8F2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1072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072C"/>
    <w:rPr>
      <w:color w:val="0066CC"/>
      <w:u w:val="single"/>
    </w:rPr>
  </w:style>
  <w:style w:type="character" w:customStyle="1" w:styleId="a4">
    <w:name w:val="Колонтитул_"/>
    <w:basedOn w:val="a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31072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31072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31072C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31072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31072C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31072C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31072C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3107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31072C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31072C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31072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31072C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3107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3107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31072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31072C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31072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31072C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3107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3107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31072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31072C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31072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31072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31072C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31072C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31072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31072C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31072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31072C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31072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31072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31072C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31072C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31072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31072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31072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31072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31072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31072C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31072C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31072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31072C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31072C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31072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31072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31072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31072C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31072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31072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31072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31072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31072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31072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31072C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31072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31072C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31072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31072C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31072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31072C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31072C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31072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31072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31072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31072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31072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31072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31072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31072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31072C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31072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31072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31072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31072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31072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31072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31072C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31072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31072C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3107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31072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31072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31072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31072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31072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31072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31072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31072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31072C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31072C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31072C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31072C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31072C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31072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31072C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31072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31072C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31072C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31072C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31072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31072C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31072C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31072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31072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31072C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31072C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31072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31072C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31072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31072C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31072C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31072C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31072C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31072C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31072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31072C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31072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3107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4510</Words>
  <Characters>25713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2025-09-25T02:50:00Z</dcterms:created>
  <dcterms:modified xsi:type="dcterms:W3CDTF">2025-09-29T02:33:00Z</dcterms:modified>
</cp:coreProperties>
</file>